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ЗАКОН 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СВЕРДЛОВСКОЙ ОБЛАСТИ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ОБ УСТАНОВЛЕНИИ НА ТЕРРИТОРИИ СВЕРДЛОВСКОЙ ОБЛАСТИ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МЕР ПО НЕДОПУЩЕНИЮ НАХОЖДЕНИЯ ДЕТЕЙ В МЕСТАХ, НАХОЖДЕНИЕ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В КОТОРЫХ МОЖЕТ ПРИЧИНИТЬ ВРЕД ЗДОРОВЬЮ ДЕТЕЙ,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 xml:space="preserve">ИХ </w:t>
      </w:r>
      <w:proofErr w:type="gramStart"/>
      <w:r>
        <w:t>ФИЗИЧЕСКОМУ</w:t>
      </w:r>
      <w:proofErr w:type="gramEnd"/>
      <w:r>
        <w:t>, ИНТЕЛЛЕКТУАЛЬНОМУ, ПСИХИЧЕСКОМУ, ДУХОВНОМУ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И НРАВСТВЕННОМУ РАЗВИТИЮ, И ПО НЕДОПУЩЕНИЮ НАХОЖДЕНИЯ ДЕТЕЙ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В НОЧНОЕ ВРЕМЯ В ОБЩЕСТВЕННЫХ МЕСТАХ БЕЗ СОПРОВОЖДЕНИЯ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РОДИТЕЛЕЙ (ЛИЦ, ИХ ЗАМЕНЯЮЩИХ) ИЛИ ЛИЦ,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ОСУЩЕСТВЛЯЮЩИХ МЕРОПРИЯТИЯ С УЧАСТИЕМ ДЕТЕЙ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proofErr w:type="gramStart"/>
      <w:r>
        <w:t>Принят</w:t>
      </w:r>
      <w:proofErr w:type="gramEnd"/>
      <w:r>
        <w:t xml:space="preserve"> Областной Думой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r>
        <w:t>Законодательного Собрания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r>
        <w:t>Свердловской области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r>
        <w:t>7 июля 2009 года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proofErr w:type="gramStart"/>
      <w:r>
        <w:t>Одобрен</w:t>
      </w:r>
      <w:proofErr w:type="gramEnd"/>
      <w:r>
        <w:t xml:space="preserve"> Палатой Представителей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r>
        <w:t>Законодательного Собрания</w:t>
      </w:r>
    </w:p>
    <w:p w:rsidR="00DC468D" w:rsidRDefault="00DC468D" w:rsidP="00DC468D">
      <w:pPr>
        <w:pStyle w:val="a3"/>
        <w:spacing w:before="0" w:beforeAutospacing="0" w:after="0" w:afterAutospacing="0"/>
        <w:jc w:val="right"/>
      </w:pPr>
      <w:r>
        <w:t>Свердловской области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jc w:val="center"/>
      </w:pPr>
      <w:r>
        <w:t>(в ред. Областного закона от 10.06.2010 N 38-ОЗ)</w:t>
      </w:r>
    </w:p>
    <w:p w:rsidR="00DC468D" w:rsidRDefault="00DC468D" w:rsidP="00DC468D">
      <w:pPr>
        <w:pStyle w:val="a3"/>
        <w:spacing w:before="0" w:beforeAutospacing="0" w:after="0" w:afterAutospacing="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Статья 1. Отношения, регулируемые настоящим Законом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1. </w:t>
      </w:r>
      <w:proofErr w:type="gramStart"/>
      <w: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</w:t>
      </w:r>
      <w:r>
        <w:lastRenderedPageBreak/>
        <w:t>вред здоровью детей, их физическому, интеллектуальному, психическому, духовному и нравственному развитию;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4) создание системы </w:t>
      </w:r>
      <w:proofErr w:type="gramStart"/>
      <w:r>
        <w:t>контроля за</w:t>
      </w:r>
      <w:proofErr w:type="gramEnd"/>
      <w: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2. </w:t>
      </w:r>
      <w:proofErr w:type="gramStart"/>
      <w:r>
        <w:t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1. </w:t>
      </w:r>
      <w:proofErr w:type="gramStart"/>
      <w: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3) реализация государственными органами Свердловской области в пределах их компетенции мероприятий, предусмотренных в заключенных в соответствии </w:t>
      </w:r>
      <w:proofErr w:type="gramStart"/>
      <w:r>
        <w:t>с</w:t>
      </w:r>
      <w:proofErr w:type="gramEnd"/>
      <w:r>
        <w:t xml:space="preserve">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</w:t>
      </w:r>
      <w:proofErr w:type="gramStart"/>
      <w:r>
        <w:t>с другими субъектами Российской Федерации о порядке применения мер по недопущению нахождения детей в ночное время без сопровождения</w:t>
      </w:r>
      <w:proofErr w:type="gramEnd"/>
      <w:r>
        <w:t xml:space="preserve"> родителей (лиц, их заменяющих) или лиц, осуществляющих мероприятия с участием детей, в транспортных средствах общего пользования;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lastRenderedPageBreak/>
        <w:t xml:space="preserve">5) создание системы </w:t>
      </w:r>
      <w:proofErr w:type="gramStart"/>
      <w:r>
        <w:t>контроля за</w:t>
      </w:r>
      <w:proofErr w:type="gramEnd"/>
      <w: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>
        <w:t>по</w:t>
      </w:r>
      <w:proofErr w:type="gramEnd"/>
      <w:r>
        <w:t xml:space="preserve"> 30 апреля включительно.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2. </w:t>
      </w:r>
      <w:proofErr w:type="gramStart"/>
      <w:r>
        <w:t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1. </w:t>
      </w:r>
      <w:proofErr w:type="gramStart"/>
      <w: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</w:t>
      </w:r>
      <w:r>
        <w:lastRenderedPageBreak/>
        <w:t xml:space="preserve">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>
        <w:t>. Порядок формирования и порядок деятельности таких комиссий устанавливаются муниципальными правовыми актами.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 xml:space="preserve">Статья 5. </w:t>
      </w:r>
      <w:proofErr w:type="gramStart"/>
      <w:r>
        <w:t>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</w:t>
      </w:r>
      <w:proofErr w:type="gramEnd"/>
    </w:p>
    <w:p w:rsidR="00DC468D" w:rsidRDefault="00DC468D" w:rsidP="00DC468D">
      <w:pPr>
        <w:pStyle w:val="a3"/>
        <w:spacing w:before="0" w:beforeAutospacing="0" w:after="0" w:afterAutospacing="0"/>
        <w:jc w:val="both"/>
      </w:pPr>
      <w:r>
        <w:t xml:space="preserve">(в ред. Областного </w:t>
      </w:r>
      <w:hyperlink r:id="rId4" w:history="1">
        <w:r>
          <w:rPr>
            <w:rStyle w:val="a4"/>
            <w:color w:val="auto"/>
            <w:u w:val="none"/>
          </w:rPr>
          <w:t>закона</w:t>
        </w:r>
      </w:hyperlink>
      <w:r>
        <w:t xml:space="preserve"> от 10.06.2010 N 38-ОЗ)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proofErr w:type="gramStart"/>
      <w: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</w:t>
      </w:r>
      <w:proofErr w:type="gramEnd"/>
      <w:r>
        <w:t>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DC468D" w:rsidRDefault="00DC468D" w:rsidP="00DC468D">
      <w:pPr>
        <w:pStyle w:val="a3"/>
        <w:spacing w:before="0" w:beforeAutospacing="0" w:after="0" w:afterAutospacing="0"/>
        <w:jc w:val="both"/>
      </w:pPr>
      <w:r>
        <w:t>(в ред. Областного закона от 10.06.2010 N 38-ОЗ)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Статья 6. Вступление в силу настоящего Закона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DC468D" w:rsidRDefault="00DC468D" w:rsidP="00DC468D">
      <w:pPr>
        <w:pStyle w:val="a3"/>
        <w:spacing w:before="0" w:beforeAutospacing="0" w:after="0" w:afterAutospacing="0"/>
        <w:ind w:firstLine="540"/>
        <w:jc w:val="both"/>
      </w:pPr>
      <w:r>
        <w:t>Настоящий Закон вступает в силу с 1 августа 2009 года.</w:t>
      </w:r>
    </w:p>
    <w:p w:rsidR="009A47D4" w:rsidRDefault="009A47D4" w:rsidP="00DC468D">
      <w:pPr>
        <w:spacing w:after="0"/>
      </w:pPr>
    </w:p>
    <w:sectPr w:rsidR="009A47D4" w:rsidSect="009A4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68D"/>
    <w:rsid w:val="005D5201"/>
    <w:rsid w:val="009A47D4"/>
    <w:rsid w:val="00AE4176"/>
    <w:rsid w:val="00DC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46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RLAW071;n=68882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10051</Characters>
  <Application>Microsoft Office Word</Application>
  <DocSecurity>0</DocSecurity>
  <Lines>83</Lines>
  <Paragraphs>23</Paragraphs>
  <ScaleCrop>false</ScaleCrop>
  <Company/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2013-04-25T07:08:00Z</cp:lastPrinted>
  <dcterms:created xsi:type="dcterms:W3CDTF">2016-04-06T08:33:00Z</dcterms:created>
  <dcterms:modified xsi:type="dcterms:W3CDTF">2016-04-06T08:33:00Z</dcterms:modified>
</cp:coreProperties>
</file>